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 xml:space="preserve">Annexe 1 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  <w:sz w:val="22"/>
          <w:szCs w:val="22"/>
        </w:rPr>
      </w:pPr>
    </w:p>
    <w:p>
      <w:pPr>
        <w:pStyle w:val="Default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Plan d’investissement CTA 2021-2027</w:t>
      </w:r>
    </w:p>
    <w:p>
      <w:pPr>
        <w:pStyle w:val="Default"/>
        <w:widowControl w:val="0"/>
        <w:spacing w:after="120"/>
        <w:jc w:val="center"/>
        <w:rPr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(Document à introduire </w:t>
      </w:r>
      <w:r>
        <w:rPr>
          <w:b/>
          <w:i/>
          <w:iCs/>
          <w:color w:val="auto"/>
          <w:sz w:val="22"/>
          <w:szCs w:val="22"/>
        </w:rPr>
        <w:t>par mail</w:t>
      </w:r>
      <w:r>
        <w:rPr>
          <w:i/>
          <w:iCs/>
          <w:color w:val="auto"/>
          <w:sz w:val="22"/>
          <w:szCs w:val="22"/>
        </w:rPr>
        <w:t xml:space="preserve"> auprès de l’Administration de la Fédération Wallonie-Bruxelles</w:t>
      </w:r>
    </w:p>
    <w:p>
      <w:pPr>
        <w:pStyle w:val="Default"/>
        <w:widowControl w:val="0"/>
        <w:spacing w:after="120"/>
        <w:jc w:val="center"/>
        <w:rPr>
          <w:color w:val="auto"/>
          <w:sz w:val="22"/>
          <w:szCs w:val="22"/>
        </w:rPr>
      </w:pPr>
      <w:proofErr w:type="gramStart"/>
      <w:r>
        <w:rPr>
          <w:b/>
          <w:bCs/>
          <w:i/>
          <w:iCs/>
          <w:color w:val="auto"/>
          <w:sz w:val="22"/>
          <w:szCs w:val="22"/>
        </w:rPr>
        <w:t>pour</w:t>
      </w:r>
      <w:proofErr w:type="gramEnd"/>
      <w:r>
        <w:rPr>
          <w:b/>
          <w:bCs/>
          <w:i/>
          <w:iCs/>
          <w:color w:val="auto"/>
          <w:sz w:val="22"/>
          <w:szCs w:val="22"/>
        </w:rPr>
        <w:t xml:space="preserve"> le 15 décembre 2020 au plus tard</w:t>
      </w:r>
      <w:r>
        <w:rPr>
          <w:i/>
          <w:iCs/>
          <w:color w:val="auto"/>
          <w:sz w:val="22"/>
          <w:szCs w:val="22"/>
        </w:rPr>
        <w:t>)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  <w:sz w:val="22"/>
          <w:szCs w:val="22"/>
        </w:rPr>
      </w:pPr>
    </w:p>
    <w:p>
      <w:pPr>
        <w:pStyle w:val="Default"/>
        <w:widowControl w:val="0"/>
        <w:numPr>
          <w:ilvl w:val="0"/>
          <w:numId w:val="2"/>
        </w:numPr>
        <w:spacing w:after="120"/>
        <w:ind w:left="426" w:hanging="426"/>
        <w:jc w:val="both"/>
        <w:rPr>
          <w:color w:val="auto"/>
          <w:sz w:val="28"/>
          <w:szCs w:val="28"/>
          <w:u w:val="single"/>
        </w:rPr>
      </w:pPr>
      <w:r>
        <w:rPr>
          <w:b/>
          <w:bCs/>
          <w:color w:val="auto"/>
          <w:sz w:val="28"/>
          <w:szCs w:val="28"/>
          <w:u w:val="single"/>
        </w:rPr>
        <w:t xml:space="preserve">Renseignements administratifs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CTA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N° </w:t>
      </w:r>
      <w:proofErr w:type="spellStart"/>
      <w:r>
        <w:rPr>
          <w:color w:val="auto"/>
          <w:sz w:val="22"/>
          <w:szCs w:val="22"/>
        </w:rPr>
        <w:t>Fase</w:t>
      </w:r>
      <w:proofErr w:type="spellEnd"/>
      <w:r>
        <w:rPr>
          <w:color w:val="auto"/>
          <w:sz w:val="22"/>
          <w:szCs w:val="22"/>
        </w:rPr>
        <w:t xml:space="preserve">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Adresse du CTA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 postal : 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Localité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coordonnateur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N° de téléphone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Adresse courriel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de l’établissement qui accueille la CTA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Adresse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 postal : 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Localité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directeur de l’établissement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N° de téléphone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Adresse courriel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Réseau d’enseignement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Zone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Type d’enseignement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Code(s) secteur(s)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ou des secteurs concernés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 groupe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groupe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 Option/Année/Nom de l’option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projet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</w:pPr>
      <w:r>
        <w:rPr>
          <w:color w:val="auto"/>
          <w:sz w:val="22"/>
          <w:szCs w:val="22"/>
        </w:rPr>
        <w:br w:type="page"/>
      </w:r>
    </w:p>
    <w:p>
      <w:pPr>
        <w:pStyle w:val="Default"/>
        <w:widowControl w:val="0"/>
        <w:numPr>
          <w:ilvl w:val="0"/>
          <w:numId w:val="2"/>
        </w:numPr>
        <w:spacing w:after="120"/>
        <w:ind w:left="426" w:hanging="426"/>
        <w:jc w:val="both"/>
        <w:rPr>
          <w:b/>
          <w:bCs/>
          <w:color w:val="auto"/>
          <w:sz w:val="28"/>
          <w:szCs w:val="28"/>
          <w:u w:val="single"/>
        </w:rPr>
      </w:pPr>
      <w:r>
        <w:rPr>
          <w:b/>
          <w:bCs/>
          <w:color w:val="auto"/>
          <w:sz w:val="28"/>
          <w:szCs w:val="28"/>
          <w:u w:val="single"/>
        </w:rPr>
        <w:t>Description des équipements :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  <w:sz w:val="22"/>
          <w:szCs w:val="22"/>
          <w:u w:val="single"/>
        </w:rPr>
      </w:pPr>
    </w:p>
    <w:p>
      <w:pPr>
        <w:pStyle w:val="Default"/>
        <w:widowControl w:val="0"/>
        <w:numPr>
          <w:ilvl w:val="0"/>
          <w:numId w:val="1"/>
        </w:numPr>
        <w:spacing w:after="120"/>
        <w:jc w:val="both"/>
        <w:rPr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>Equipements demandés pour le montant minimal de 200.000,00 €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21"/>
        <w:gridCol w:w="2309"/>
        <w:gridCol w:w="1977"/>
        <w:gridCol w:w="2355"/>
      </w:tblGrid>
      <w:tr>
        <w:tc>
          <w:tcPr>
            <w:tcW w:w="2421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Equipements demandés</w:t>
            </w:r>
          </w:p>
        </w:tc>
        <w:tc>
          <w:tcPr>
            <w:tcW w:w="2309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Montants TVAC</w:t>
            </w:r>
          </w:p>
        </w:tc>
        <w:tc>
          <w:tcPr>
            <w:tcW w:w="1977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Année de réception</w:t>
            </w:r>
          </w:p>
        </w:tc>
        <w:tc>
          <w:tcPr>
            <w:tcW w:w="2355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Justificatifs</w:t>
            </w: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</w:tbl>
    <w:p>
      <w:pPr>
        <w:widowControl w:val="0"/>
        <w:ind w:left="0" w:firstLine="0"/>
      </w:pPr>
    </w:p>
    <w:p>
      <w:pPr>
        <w:pStyle w:val="Default"/>
        <w:widowControl w:val="0"/>
        <w:numPr>
          <w:ilvl w:val="0"/>
          <w:numId w:val="1"/>
        </w:numPr>
        <w:spacing w:after="120"/>
        <w:jc w:val="both"/>
        <w:rPr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>Equipements demandés pour le montant intermédiaire de 250.000,00 €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21"/>
        <w:gridCol w:w="2309"/>
        <w:gridCol w:w="1977"/>
        <w:gridCol w:w="2355"/>
      </w:tblGrid>
      <w:tr>
        <w:tc>
          <w:tcPr>
            <w:tcW w:w="2421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Equipements demandés</w:t>
            </w:r>
          </w:p>
        </w:tc>
        <w:tc>
          <w:tcPr>
            <w:tcW w:w="2309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Montants TVAC</w:t>
            </w:r>
          </w:p>
        </w:tc>
        <w:tc>
          <w:tcPr>
            <w:tcW w:w="1977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Année de réception</w:t>
            </w:r>
          </w:p>
        </w:tc>
        <w:tc>
          <w:tcPr>
            <w:tcW w:w="2355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Justificatifs</w:t>
            </w: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</w:tbl>
    <w:p>
      <w:pPr>
        <w:widowControl w:val="0"/>
        <w:ind w:left="0" w:firstLine="0"/>
      </w:pPr>
    </w:p>
    <w:p>
      <w:pPr>
        <w:pStyle w:val="Default"/>
        <w:widowControl w:val="0"/>
        <w:numPr>
          <w:ilvl w:val="0"/>
          <w:numId w:val="1"/>
        </w:numPr>
        <w:spacing w:after="120"/>
        <w:jc w:val="both"/>
        <w:rPr>
          <w:b/>
          <w:bCs/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>Equipements demandés pour le montant maximal de 330.000,00 €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21"/>
        <w:gridCol w:w="2309"/>
        <w:gridCol w:w="1977"/>
        <w:gridCol w:w="2355"/>
      </w:tblGrid>
      <w:tr>
        <w:tc>
          <w:tcPr>
            <w:tcW w:w="2421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Equipements demandés</w:t>
            </w:r>
          </w:p>
        </w:tc>
        <w:tc>
          <w:tcPr>
            <w:tcW w:w="2309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Montants TVAC</w:t>
            </w:r>
          </w:p>
        </w:tc>
        <w:tc>
          <w:tcPr>
            <w:tcW w:w="1977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Année de réception</w:t>
            </w:r>
          </w:p>
        </w:tc>
        <w:tc>
          <w:tcPr>
            <w:tcW w:w="2355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Justificatifs</w:t>
            </w: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21" w:type="dxa"/>
          </w:tcPr>
          <w:p>
            <w:pPr>
              <w:widowControl w:val="0"/>
              <w:ind w:left="0" w:firstLine="0"/>
            </w:pPr>
          </w:p>
        </w:tc>
        <w:tc>
          <w:tcPr>
            <w:tcW w:w="2309" w:type="dxa"/>
          </w:tcPr>
          <w:p>
            <w:pPr>
              <w:widowControl w:val="0"/>
              <w:ind w:left="0" w:firstLine="0"/>
            </w:pPr>
          </w:p>
        </w:tc>
        <w:tc>
          <w:tcPr>
            <w:tcW w:w="1977" w:type="dxa"/>
          </w:tcPr>
          <w:p>
            <w:pPr>
              <w:widowControl w:val="0"/>
              <w:ind w:left="0" w:firstLine="0"/>
            </w:pPr>
          </w:p>
        </w:tc>
        <w:tc>
          <w:tcPr>
            <w:tcW w:w="2355" w:type="dxa"/>
          </w:tcPr>
          <w:p>
            <w:pPr>
              <w:widowControl w:val="0"/>
              <w:ind w:left="0" w:firstLine="0"/>
            </w:pPr>
          </w:p>
        </w:tc>
      </w:tr>
    </w:tbl>
    <w:p>
      <w:pPr>
        <w:widowControl w:val="0"/>
      </w:pPr>
    </w:p>
    <w:p>
      <w:pPr>
        <w:spacing w:after="0"/>
        <w:ind w:left="0" w:firstLine="0"/>
        <w:jc w:val="left"/>
      </w:pPr>
      <w:r>
        <w:br w:type="page"/>
      </w:r>
    </w:p>
    <w:p>
      <w:pPr>
        <w:pStyle w:val="Default"/>
        <w:widowControl w:val="0"/>
        <w:numPr>
          <w:ilvl w:val="0"/>
          <w:numId w:val="2"/>
        </w:numPr>
        <w:spacing w:after="120"/>
        <w:ind w:left="426" w:hanging="426"/>
        <w:jc w:val="both"/>
        <w:rPr>
          <w:b/>
          <w:bCs/>
          <w:color w:val="auto"/>
          <w:sz w:val="28"/>
          <w:szCs w:val="28"/>
          <w:u w:val="single"/>
        </w:rPr>
      </w:pPr>
      <w:r>
        <w:rPr>
          <w:b/>
          <w:bCs/>
          <w:color w:val="auto"/>
          <w:sz w:val="28"/>
          <w:szCs w:val="28"/>
          <w:u w:val="single"/>
        </w:rPr>
        <w:t>Validations et signatures</w:t>
      </w:r>
    </w:p>
    <w:p>
      <w:pPr>
        <w:widowControl w:val="0"/>
      </w:pPr>
    </w:p>
    <w:p>
      <w:pPr>
        <w:widowControl w:val="0"/>
        <w:rPr>
          <w:b/>
          <w:bCs/>
        </w:rPr>
      </w:pPr>
      <w:r>
        <w:rPr>
          <w:b/>
          <w:bCs/>
        </w:rPr>
        <w:t>Organisation de la Réunion de concertation par secteur le ……/……/2020</w:t>
      </w:r>
    </w:p>
    <w:p>
      <w:pPr>
        <w:widowControl w:val="0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proofErr w:type="gramStart"/>
      <w:r>
        <w:rPr>
          <w:i/>
          <w:iCs/>
          <w:sz w:val="16"/>
          <w:szCs w:val="16"/>
        </w:rPr>
        <w:t>compte-rendu</w:t>
      </w:r>
      <w:proofErr w:type="gramEnd"/>
      <w:r>
        <w:rPr>
          <w:i/>
          <w:iCs/>
          <w:sz w:val="16"/>
          <w:szCs w:val="16"/>
        </w:rPr>
        <w:t xml:space="preserve"> de la réunion en annexe …….. du présent document)</w:t>
      </w:r>
    </w:p>
    <w:p>
      <w:pPr>
        <w:widowControl w:val="0"/>
      </w:pPr>
    </w:p>
    <w:p>
      <w:pPr>
        <w:widowControl w:val="0"/>
        <w:rPr>
          <w:b/>
          <w:bCs/>
        </w:rPr>
      </w:pPr>
      <w:r>
        <w:rPr>
          <w:b/>
          <w:bCs/>
        </w:rPr>
        <w:t>Accord du Comité d’accompagnement le ……/……/2020</w:t>
      </w:r>
    </w:p>
    <w:p>
      <w:pPr>
        <w:widowControl w:val="0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proofErr w:type="gramStart"/>
      <w:r>
        <w:rPr>
          <w:i/>
          <w:iCs/>
          <w:sz w:val="16"/>
          <w:szCs w:val="16"/>
        </w:rPr>
        <w:t>compte-rendu</w:t>
      </w:r>
      <w:proofErr w:type="gramEnd"/>
      <w:r>
        <w:rPr>
          <w:i/>
          <w:iCs/>
          <w:sz w:val="16"/>
          <w:szCs w:val="16"/>
        </w:rPr>
        <w:t xml:space="preserve"> de la réunion en annexe …….. du présent document)</w:t>
      </w:r>
    </w:p>
    <w:p>
      <w:pPr>
        <w:widowControl w:val="0"/>
      </w:pPr>
    </w:p>
    <w:p>
      <w:pPr>
        <w:widowControl w:val="0"/>
        <w:rPr>
          <w:b/>
          <w:bCs/>
        </w:rPr>
      </w:pPr>
      <w:r>
        <w:rPr>
          <w:b/>
          <w:bCs/>
        </w:rPr>
        <w:t xml:space="preserve">Remarque(s) </w:t>
      </w:r>
      <w:proofErr w:type="gramStart"/>
      <w:r>
        <w:rPr>
          <w:b/>
          <w:bCs/>
        </w:rPr>
        <w:t>du(</w:t>
      </w:r>
      <w:proofErr w:type="gramEnd"/>
      <w:r>
        <w:rPr>
          <w:b/>
          <w:bCs/>
        </w:rPr>
        <w:t>des) conseiller(s) et/ou inspecteur(s) pédagogique(s)</w:t>
      </w:r>
    </w:p>
    <w:p>
      <w:pPr>
        <w:widowControl w:val="0"/>
        <w:rPr>
          <w:b/>
          <w:bCs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288"/>
      </w:tblGrid>
      <w:tr>
        <w:tc>
          <w:tcPr>
            <w:tcW w:w="5000" w:type="pct"/>
          </w:tcPr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</w:tc>
      </w:tr>
    </w:tbl>
    <w:p>
      <w:pPr>
        <w:widowControl w:val="0"/>
      </w:pPr>
    </w:p>
    <w:p>
      <w:pPr>
        <w:widowControl w:val="0"/>
      </w:pPr>
      <w:r>
        <w:rPr>
          <w:b/>
          <w:bCs/>
        </w:rPr>
        <w:t xml:space="preserve">Date d’introduction du plan d’investissement : </w:t>
      </w:r>
      <w:r>
        <w:t>……/……/2020</w:t>
      </w:r>
    </w:p>
    <w:p>
      <w:pPr>
        <w:widowControl w:val="0"/>
        <w:rPr>
          <w:b/>
          <w:bCs/>
        </w:rPr>
      </w:pPr>
    </w:p>
    <w:p>
      <w:pPr>
        <w:widowControl w:val="0"/>
        <w:rPr>
          <w:b/>
          <w:bCs/>
        </w:rPr>
      </w:pPr>
      <w:r>
        <w:rPr>
          <w:b/>
          <w:bCs/>
        </w:rPr>
        <w:t>Signatures</w:t>
      </w:r>
    </w:p>
    <w:p>
      <w:pPr>
        <w:widowControl w:val="0"/>
        <w:rPr>
          <w:b/>
          <w:bCs/>
        </w:rPr>
      </w:pPr>
    </w:p>
    <w:tbl>
      <w:tblPr>
        <w:tblStyle w:val="Grilledutablea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>
        <w:trPr>
          <w:jc w:val="center"/>
        </w:trPr>
        <w:tc>
          <w:tcPr>
            <w:tcW w:w="2500" w:type="pct"/>
            <w:vAlign w:val="center"/>
          </w:tcPr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  <w:r>
              <w:rPr>
                <w:u w:val="single"/>
              </w:rPr>
              <w:t>Le Coordonnateur du CTA</w:t>
            </w: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</w:tc>
        <w:tc>
          <w:tcPr>
            <w:tcW w:w="2500" w:type="pct"/>
            <w:vAlign w:val="center"/>
          </w:tcPr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  <w:r>
              <w:rPr>
                <w:u w:val="single"/>
              </w:rPr>
              <w:t>Le Président du CTA</w:t>
            </w: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</w:tc>
      </w:tr>
    </w:tbl>
    <w:p>
      <w:pPr>
        <w:spacing w:after="0"/>
        <w:ind w:left="0" w:firstLine="0"/>
        <w:jc w:val="left"/>
      </w:pPr>
    </w:p>
    <w:p>
      <w:pPr>
        <w:spacing w:after="0"/>
        <w:ind w:left="0" w:firstLine="0"/>
        <w:jc w:val="left"/>
      </w:pPr>
      <w:r>
        <w:br w:type="page"/>
      </w:r>
    </w:p>
    <w:p>
      <w:pPr>
        <w:pStyle w:val="Default"/>
        <w:widowControl w:val="0"/>
        <w:numPr>
          <w:ilvl w:val="0"/>
          <w:numId w:val="2"/>
        </w:numPr>
        <w:spacing w:after="120"/>
        <w:ind w:left="426" w:hanging="426"/>
        <w:jc w:val="both"/>
        <w:rPr>
          <w:b/>
          <w:bCs/>
          <w:color w:val="auto"/>
          <w:sz w:val="28"/>
          <w:szCs w:val="28"/>
          <w:u w:val="single"/>
        </w:rPr>
      </w:pPr>
      <w:r>
        <w:rPr>
          <w:b/>
          <w:bCs/>
          <w:color w:val="auto"/>
          <w:sz w:val="28"/>
          <w:szCs w:val="28"/>
          <w:u w:val="single"/>
        </w:rPr>
        <w:t>Annexes :</w:t>
      </w:r>
    </w:p>
    <w:p>
      <w:pPr>
        <w:spacing w:after="0"/>
        <w:ind w:left="0" w:firstLine="0"/>
        <w:jc w:val="left"/>
      </w:pPr>
      <w:r>
        <w:t>Joindre obligatoirement au plan d’investissement :</w:t>
      </w:r>
    </w:p>
    <w:p>
      <w:pPr>
        <w:pStyle w:val="Paragraphedeliste"/>
        <w:numPr>
          <w:ilvl w:val="0"/>
          <w:numId w:val="1"/>
        </w:numPr>
        <w:spacing w:after="0"/>
        <w:jc w:val="left"/>
      </w:pPr>
      <w:r>
        <w:t>Le compte-rendu de la réunion de concertation par secteur</w:t>
      </w:r>
    </w:p>
    <w:p>
      <w:pPr>
        <w:pStyle w:val="Paragraphedeliste"/>
        <w:numPr>
          <w:ilvl w:val="0"/>
          <w:numId w:val="1"/>
        </w:numPr>
        <w:spacing w:after="0"/>
        <w:jc w:val="left"/>
      </w:pPr>
      <w:r>
        <w:t>Le compte-rendu de la réunion du Comité d’accompagnement</w:t>
      </w: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50DC8"/>
    <w:multiLevelType w:val="hybridMultilevel"/>
    <w:tmpl w:val="C8E23478"/>
    <w:lvl w:ilvl="0" w:tplc="469421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276B7"/>
    <w:multiLevelType w:val="hybridMultilevel"/>
    <w:tmpl w:val="3926E854"/>
    <w:lvl w:ilvl="0" w:tplc="081A23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AC95B-24D5-48D3-BF40-8EACF51C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2020-04-27T10:53:00Z</dcterms:created>
  <dcterms:modified xsi:type="dcterms:W3CDTF">2020-04-27T10:53:00Z</dcterms:modified>
</cp:coreProperties>
</file>